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55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4E64BC" w:rsidRPr="004E64BC" w14:paraId="6158ED92" w14:textId="77777777" w:rsidTr="00EC0455">
        <w:trPr>
          <w:trHeight w:val="386"/>
        </w:trPr>
        <w:tc>
          <w:tcPr>
            <w:tcW w:w="9781" w:type="dxa"/>
          </w:tcPr>
          <w:p w14:paraId="53F351A7" w14:textId="77777777" w:rsidR="001C7C6F" w:rsidRPr="00A8332D" w:rsidRDefault="00BB546E" w:rsidP="0095136E">
            <w:pPr>
              <w:tabs>
                <w:tab w:val="left" w:pos="300"/>
                <w:tab w:val="left" w:pos="560"/>
                <w:tab w:val="left" w:pos="840"/>
                <w:tab w:val="left" w:pos="1240"/>
                <w:tab w:val="left" w:pos="5610"/>
              </w:tabs>
              <w:ind w:left="1240" w:hanging="1220"/>
              <w:contextualSpacing/>
              <w:jc w:val="both"/>
              <w:rPr>
                <w:rFonts w:ascii="Arial" w:hAnsi="Arial" w:cs="Arial"/>
                <w:b/>
                <w:sz w:val="28"/>
              </w:rPr>
            </w:pPr>
            <w:r w:rsidRPr="00A8332D">
              <w:rPr>
                <w:rFonts w:ascii="Arial" w:hAnsi="Arial" w:cs="Arial"/>
                <w:b/>
                <w:sz w:val="28"/>
              </w:rPr>
              <w:t>PROPOSITION DE </w:t>
            </w:r>
            <w:r w:rsidR="001C7C6F" w:rsidRPr="00A8332D">
              <w:rPr>
                <w:rFonts w:ascii="Arial" w:hAnsi="Arial" w:cs="Arial"/>
                <w:b/>
                <w:sz w:val="28"/>
              </w:rPr>
              <w:t>STAGE</w:t>
            </w:r>
            <w:r w:rsidR="0095136E" w:rsidRPr="00A8332D">
              <w:rPr>
                <w:rFonts w:ascii="Arial" w:hAnsi="Arial" w:cs="Arial"/>
                <w:b/>
                <w:sz w:val="28"/>
              </w:rPr>
              <w:t xml:space="preserve"> </w:t>
            </w:r>
            <w:r w:rsidR="004E64BC" w:rsidRPr="00A8332D">
              <w:rPr>
                <w:rFonts w:ascii="Arial" w:hAnsi="Arial" w:cs="Arial"/>
                <w:b/>
                <w:sz w:val="28"/>
              </w:rPr>
              <w:t>M2</w:t>
            </w:r>
            <w:r w:rsidR="0095136E" w:rsidRPr="00A8332D">
              <w:rPr>
                <w:rFonts w:ascii="Arial" w:hAnsi="Arial" w:cs="Arial"/>
                <w:b/>
                <w:sz w:val="28"/>
              </w:rPr>
              <w:t xml:space="preserve"> - 1</w:t>
            </w:r>
            <w:r w:rsidR="0095136E" w:rsidRPr="00A8332D">
              <w:rPr>
                <w:rFonts w:ascii="Arial" w:hAnsi="Arial" w:cs="Arial"/>
                <w:b/>
                <w:sz w:val="28"/>
                <w:vertAlign w:val="superscript"/>
              </w:rPr>
              <w:t>er</w:t>
            </w:r>
            <w:r w:rsidR="0095136E" w:rsidRPr="00A8332D">
              <w:rPr>
                <w:rFonts w:ascii="Arial" w:hAnsi="Arial" w:cs="Arial"/>
                <w:b/>
                <w:sz w:val="28"/>
              </w:rPr>
              <w:t xml:space="preserve"> Semestre 20</w:t>
            </w:r>
            <w:r w:rsidR="006C6221">
              <w:rPr>
                <w:rFonts w:ascii="Arial" w:hAnsi="Arial" w:cs="Arial"/>
                <w:b/>
                <w:sz w:val="28"/>
              </w:rPr>
              <w:t>20</w:t>
            </w:r>
          </w:p>
          <w:p w14:paraId="38905081" w14:textId="77777777" w:rsidR="004B2ECD" w:rsidRPr="00A8332D" w:rsidRDefault="004B2ECD" w:rsidP="0095136E">
            <w:pPr>
              <w:tabs>
                <w:tab w:val="left" w:pos="300"/>
                <w:tab w:val="left" w:pos="560"/>
                <w:tab w:val="left" w:pos="840"/>
                <w:tab w:val="left" w:pos="1240"/>
                <w:tab w:val="left" w:pos="5610"/>
              </w:tabs>
              <w:ind w:left="1240" w:hanging="12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6D40BA" w14:textId="77777777" w:rsidR="00B13037" w:rsidRPr="00A8332D" w:rsidRDefault="00B13037" w:rsidP="0095136E">
            <w:pPr>
              <w:tabs>
                <w:tab w:val="left" w:pos="300"/>
                <w:tab w:val="left" w:pos="560"/>
                <w:tab w:val="left" w:pos="840"/>
                <w:tab w:val="left" w:pos="1240"/>
                <w:tab w:val="left" w:pos="5610"/>
              </w:tabs>
              <w:ind w:left="1240" w:hanging="1220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B9ED740" w14:textId="77777777" w:rsidR="00831ED9" w:rsidRPr="004E64BC" w:rsidRDefault="00831ED9" w:rsidP="0095136E">
      <w:pPr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14:paraId="07B48A98" w14:textId="77777777" w:rsidR="00A8332D" w:rsidRDefault="00A8332D" w:rsidP="00A8332D">
      <w:pPr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Date de prise de fonction: </w:t>
      </w:r>
      <w:r w:rsidR="0091786A">
        <w:rPr>
          <w:rFonts w:ascii="Arial" w:hAnsi="Arial" w:cs="Arial"/>
          <w:sz w:val="20"/>
          <w:szCs w:val="20"/>
        </w:rPr>
        <w:t xml:space="preserve">Début </w:t>
      </w:r>
      <w:r w:rsidR="00D85774">
        <w:rPr>
          <w:rFonts w:ascii="Arial" w:hAnsi="Arial" w:cs="Arial"/>
          <w:sz w:val="20"/>
        </w:rPr>
        <w:t>Février</w:t>
      </w:r>
      <w:r>
        <w:rPr>
          <w:rFonts w:ascii="Arial" w:hAnsi="Arial" w:cs="Arial"/>
          <w:sz w:val="20"/>
        </w:rPr>
        <w:t xml:space="preserve"> 20</w:t>
      </w:r>
      <w:r w:rsidR="00D85774">
        <w:rPr>
          <w:rFonts w:ascii="Arial" w:hAnsi="Arial" w:cs="Arial"/>
          <w:sz w:val="20"/>
        </w:rPr>
        <w:t>20</w:t>
      </w:r>
    </w:p>
    <w:p w14:paraId="3435A29D" w14:textId="77777777" w:rsidR="00A8332D" w:rsidRDefault="00DA56D3" w:rsidP="00A8332D">
      <w:pPr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Durée : 6 mois</w:t>
      </w:r>
    </w:p>
    <w:p w14:paraId="08AC401F" w14:textId="77777777" w:rsidR="00A8332D" w:rsidRPr="000941D1" w:rsidRDefault="00A8332D" w:rsidP="00A8332D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Rémunération : </w:t>
      </w:r>
      <w:r w:rsidRPr="004054D1">
        <w:rPr>
          <w:rFonts w:ascii="Arial" w:hAnsi="Arial" w:cs="Arial"/>
          <w:sz w:val="20"/>
          <w:szCs w:val="20"/>
        </w:rPr>
        <w:t>1 1</w:t>
      </w:r>
      <w:r w:rsidR="00F87045" w:rsidRPr="004054D1">
        <w:rPr>
          <w:rFonts w:ascii="Arial" w:hAnsi="Arial" w:cs="Arial"/>
          <w:sz w:val="20"/>
          <w:szCs w:val="20"/>
        </w:rPr>
        <w:t>40</w:t>
      </w:r>
      <w:r w:rsidRPr="004054D1">
        <w:rPr>
          <w:rFonts w:ascii="Arial" w:hAnsi="Arial" w:cs="Arial"/>
          <w:sz w:val="20"/>
          <w:szCs w:val="20"/>
        </w:rPr>
        <w:t>,</w:t>
      </w:r>
      <w:r w:rsidR="00F87045" w:rsidRPr="004054D1">
        <w:rPr>
          <w:rFonts w:ascii="Arial" w:hAnsi="Arial" w:cs="Arial"/>
          <w:sz w:val="20"/>
          <w:szCs w:val="20"/>
        </w:rPr>
        <w:t>91</w:t>
      </w:r>
      <w:r w:rsidRPr="004054D1">
        <w:rPr>
          <w:rFonts w:ascii="Arial" w:hAnsi="Arial" w:cs="Arial"/>
          <w:sz w:val="20"/>
          <w:szCs w:val="20"/>
        </w:rPr>
        <w:t xml:space="preserve"> € bruts répartis ainsi : 5</w:t>
      </w:r>
      <w:r w:rsidR="00F87045" w:rsidRPr="004054D1">
        <w:rPr>
          <w:rFonts w:ascii="Arial" w:hAnsi="Arial" w:cs="Arial"/>
          <w:sz w:val="20"/>
          <w:szCs w:val="20"/>
        </w:rPr>
        <w:t>68,76</w:t>
      </w:r>
      <w:r w:rsidRPr="004054D1">
        <w:rPr>
          <w:rFonts w:ascii="Arial" w:hAnsi="Arial" w:cs="Arial"/>
          <w:sz w:val="20"/>
          <w:szCs w:val="20"/>
        </w:rPr>
        <w:t xml:space="preserve"> € non </w:t>
      </w:r>
      <w:r w:rsidR="004054D1" w:rsidRPr="004054D1">
        <w:rPr>
          <w:rFonts w:ascii="Arial" w:hAnsi="Arial" w:cs="Arial"/>
          <w:sz w:val="20"/>
          <w:szCs w:val="20"/>
        </w:rPr>
        <w:t>soumi</w:t>
      </w:r>
      <w:r w:rsidRPr="004054D1">
        <w:rPr>
          <w:rFonts w:ascii="Arial" w:hAnsi="Arial" w:cs="Arial"/>
          <w:sz w:val="20"/>
          <w:szCs w:val="20"/>
        </w:rPr>
        <w:t>s</w:t>
      </w:r>
      <w:r w:rsidR="004054D1" w:rsidRPr="004054D1">
        <w:rPr>
          <w:rFonts w:ascii="Arial" w:hAnsi="Arial" w:cs="Arial"/>
          <w:sz w:val="20"/>
          <w:szCs w:val="20"/>
        </w:rPr>
        <w:t xml:space="preserve"> à cotisations sociales</w:t>
      </w:r>
      <w:r w:rsidRPr="004054D1">
        <w:rPr>
          <w:rFonts w:ascii="Arial" w:hAnsi="Arial" w:cs="Arial"/>
          <w:sz w:val="20"/>
          <w:szCs w:val="20"/>
        </w:rPr>
        <w:t xml:space="preserve"> + 5</w:t>
      </w:r>
      <w:r w:rsidR="004054D1" w:rsidRPr="004054D1">
        <w:rPr>
          <w:rFonts w:ascii="Arial" w:hAnsi="Arial" w:cs="Arial"/>
          <w:sz w:val="20"/>
          <w:szCs w:val="20"/>
        </w:rPr>
        <w:t>72</w:t>
      </w:r>
      <w:r w:rsidRPr="004054D1">
        <w:rPr>
          <w:rFonts w:ascii="Arial" w:hAnsi="Arial" w:cs="Arial"/>
          <w:sz w:val="20"/>
          <w:szCs w:val="20"/>
        </w:rPr>
        <w:t>,</w:t>
      </w:r>
      <w:r w:rsidR="004054D1" w:rsidRPr="004054D1">
        <w:rPr>
          <w:rFonts w:ascii="Arial" w:hAnsi="Arial" w:cs="Arial"/>
          <w:sz w:val="20"/>
          <w:szCs w:val="20"/>
        </w:rPr>
        <w:t>15</w:t>
      </w:r>
      <w:r w:rsidRPr="004054D1">
        <w:rPr>
          <w:rFonts w:ascii="Arial" w:hAnsi="Arial" w:cs="Arial"/>
          <w:sz w:val="20"/>
          <w:szCs w:val="20"/>
        </w:rPr>
        <w:t xml:space="preserve"> €</w:t>
      </w:r>
      <w:r w:rsidR="004054D1" w:rsidRPr="004054D1">
        <w:rPr>
          <w:rFonts w:ascii="Arial" w:hAnsi="Arial" w:cs="Arial"/>
          <w:sz w:val="20"/>
          <w:szCs w:val="20"/>
        </w:rPr>
        <w:t xml:space="preserve"> soumis à cotisations sociales</w:t>
      </w:r>
    </w:p>
    <w:p w14:paraId="5324ABFE" w14:textId="77777777" w:rsidR="00D03F77" w:rsidRPr="004E64BC" w:rsidRDefault="00D03F77" w:rsidP="0095136E">
      <w:pPr>
        <w:tabs>
          <w:tab w:val="right" w:leader="dot" w:pos="9639"/>
        </w:tabs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14:paraId="40E71B18" w14:textId="77777777" w:rsidR="0095136E" w:rsidRPr="00E46FD5" w:rsidRDefault="0095136E" w:rsidP="0095136E">
      <w:pPr>
        <w:tabs>
          <w:tab w:val="right" w:leader="dot" w:pos="9639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E46FD5">
        <w:rPr>
          <w:rFonts w:ascii="Arial" w:hAnsi="Arial" w:cs="Arial"/>
          <w:sz w:val="20"/>
          <w:szCs w:val="20"/>
          <w:u w:val="single"/>
        </w:rPr>
        <w:t>Centre d’accueil</w:t>
      </w:r>
      <w:r w:rsidR="00EE7274" w:rsidRPr="00E46FD5">
        <w:rPr>
          <w:rFonts w:ascii="Arial" w:hAnsi="Arial" w:cs="Arial"/>
          <w:sz w:val="20"/>
          <w:szCs w:val="20"/>
        </w:rPr>
        <w:t> :</w:t>
      </w:r>
    </w:p>
    <w:p w14:paraId="7D07502A" w14:textId="77777777" w:rsidR="00D03F77" w:rsidRPr="00E46FD5" w:rsidRDefault="0095136E" w:rsidP="0095136E">
      <w:pPr>
        <w:tabs>
          <w:tab w:val="right" w:leader="dot" w:pos="9639"/>
        </w:tabs>
        <w:contextualSpacing/>
        <w:jc w:val="both"/>
        <w:rPr>
          <w:rFonts w:ascii="Arial" w:hAnsi="Arial" w:cs="Arial"/>
          <w:sz w:val="20"/>
        </w:rPr>
      </w:pPr>
      <w:r w:rsidRPr="00E46FD5">
        <w:rPr>
          <w:rFonts w:ascii="Arial" w:hAnsi="Arial" w:cs="Arial"/>
          <w:sz w:val="20"/>
          <w:szCs w:val="20"/>
        </w:rPr>
        <w:t xml:space="preserve">INRS, Département </w:t>
      </w:r>
      <w:r w:rsidR="00D84D89" w:rsidRPr="00E46FD5">
        <w:rPr>
          <w:rFonts w:ascii="Arial" w:hAnsi="Arial" w:cs="Arial"/>
          <w:sz w:val="20"/>
        </w:rPr>
        <w:t>H</w:t>
      </w:r>
      <w:r w:rsidR="00F52299">
        <w:rPr>
          <w:rFonts w:ascii="Arial" w:hAnsi="Arial" w:cs="Arial"/>
          <w:sz w:val="20"/>
        </w:rPr>
        <w:t xml:space="preserve">omme au </w:t>
      </w:r>
      <w:r w:rsidR="00D84D89" w:rsidRPr="00E46FD5">
        <w:rPr>
          <w:rFonts w:ascii="Arial" w:hAnsi="Arial" w:cs="Arial"/>
          <w:sz w:val="20"/>
        </w:rPr>
        <w:t>T</w:t>
      </w:r>
      <w:r w:rsidR="00F52299">
        <w:rPr>
          <w:rFonts w:ascii="Arial" w:hAnsi="Arial" w:cs="Arial"/>
          <w:sz w:val="20"/>
        </w:rPr>
        <w:t>ravail</w:t>
      </w:r>
      <w:r w:rsidR="00E46FD5">
        <w:rPr>
          <w:rFonts w:ascii="Arial" w:hAnsi="Arial" w:cs="Arial"/>
          <w:sz w:val="20"/>
        </w:rPr>
        <w:t>, Laboratoire P</w:t>
      </w:r>
      <w:r w:rsidR="00F52299">
        <w:rPr>
          <w:rFonts w:ascii="Arial" w:hAnsi="Arial" w:cs="Arial"/>
          <w:sz w:val="20"/>
        </w:rPr>
        <w:t>hysiologie-</w:t>
      </w:r>
      <w:r w:rsidR="00E46FD5">
        <w:rPr>
          <w:rFonts w:ascii="Arial" w:hAnsi="Arial" w:cs="Arial"/>
          <w:sz w:val="20"/>
        </w:rPr>
        <w:t>M</w:t>
      </w:r>
      <w:r w:rsidR="00F52299">
        <w:rPr>
          <w:rFonts w:ascii="Arial" w:hAnsi="Arial" w:cs="Arial"/>
          <w:sz w:val="20"/>
        </w:rPr>
        <w:t>ouvement-</w:t>
      </w:r>
      <w:r w:rsidR="00E46FD5">
        <w:rPr>
          <w:rFonts w:ascii="Arial" w:hAnsi="Arial" w:cs="Arial"/>
          <w:sz w:val="20"/>
        </w:rPr>
        <w:t>T</w:t>
      </w:r>
      <w:r w:rsidR="00F52299">
        <w:rPr>
          <w:rFonts w:ascii="Arial" w:hAnsi="Arial" w:cs="Arial"/>
          <w:sz w:val="20"/>
        </w:rPr>
        <w:t>ravail</w:t>
      </w:r>
    </w:p>
    <w:p w14:paraId="1C9B6368" w14:textId="77777777" w:rsidR="0095136E" w:rsidRPr="00E46FD5" w:rsidRDefault="0095136E" w:rsidP="0095136E">
      <w:pPr>
        <w:tabs>
          <w:tab w:val="right" w:leader="dot" w:pos="9639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104141E9" w14:textId="77777777" w:rsidR="0095136E" w:rsidRPr="00E46FD5" w:rsidRDefault="00D03F77" w:rsidP="0095136E">
      <w:pPr>
        <w:tabs>
          <w:tab w:val="right" w:leader="dot" w:pos="9639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E46FD5">
        <w:rPr>
          <w:rFonts w:ascii="Arial" w:hAnsi="Arial" w:cs="Arial"/>
          <w:sz w:val="20"/>
          <w:szCs w:val="20"/>
          <w:u w:val="single"/>
        </w:rPr>
        <w:t>Responsable</w:t>
      </w:r>
      <w:r w:rsidR="0095136E" w:rsidRPr="00E46FD5">
        <w:rPr>
          <w:rFonts w:ascii="Arial" w:hAnsi="Arial" w:cs="Arial"/>
          <w:sz w:val="20"/>
          <w:szCs w:val="20"/>
          <w:u w:val="single"/>
        </w:rPr>
        <w:t xml:space="preserve"> </w:t>
      </w:r>
      <w:r w:rsidRPr="00E46FD5">
        <w:rPr>
          <w:rFonts w:ascii="Arial" w:hAnsi="Arial" w:cs="Arial"/>
          <w:sz w:val="20"/>
          <w:szCs w:val="20"/>
          <w:u w:val="single"/>
        </w:rPr>
        <w:t>de l’encadrement</w:t>
      </w:r>
      <w:r w:rsidR="0095136E" w:rsidRPr="00E46FD5">
        <w:rPr>
          <w:rFonts w:ascii="Arial" w:hAnsi="Arial" w:cs="Arial"/>
          <w:sz w:val="20"/>
          <w:szCs w:val="20"/>
          <w:u w:val="single"/>
        </w:rPr>
        <w:t xml:space="preserve"> </w:t>
      </w:r>
      <w:r w:rsidR="00EE7274" w:rsidRPr="00E46FD5">
        <w:rPr>
          <w:rFonts w:ascii="Arial" w:hAnsi="Arial" w:cs="Arial"/>
          <w:sz w:val="20"/>
          <w:szCs w:val="20"/>
        </w:rPr>
        <w:t xml:space="preserve">: </w:t>
      </w:r>
    </w:p>
    <w:p w14:paraId="328A32CE" w14:textId="77777777" w:rsidR="0095136E" w:rsidRPr="00E46FD5" w:rsidRDefault="00D84D89" w:rsidP="00A41898">
      <w:pPr>
        <w:tabs>
          <w:tab w:val="right" w:leader="dot" w:pos="9639"/>
        </w:tabs>
        <w:contextualSpacing/>
        <w:jc w:val="both"/>
        <w:rPr>
          <w:rFonts w:ascii="Arial" w:hAnsi="Arial" w:cs="Arial"/>
          <w:sz w:val="20"/>
        </w:rPr>
      </w:pPr>
      <w:r w:rsidRPr="00E46FD5">
        <w:rPr>
          <w:rFonts w:ascii="Arial" w:hAnsi="Arial" w:cs="Arial"/>
          <w:sz w:val="20"/>
        </w:rPr>
        <w:t xml:space="preserve">Jean </w:t>
      </w:r>
      <w:proofErr w:type="spellStart"/>
      <w:r w:rsidRPr="00E46FD5">
        <w:rPr>
          <w:rFonts w:ascii="Arial" w:hAnsi="Arial" w:cs="Arial"/>
          <w:sz w:val="20"/>
        </w:rPr>
        <w:t>Theurel</w:t>
      </w:r>
      <w:proofErr w:type="spellEnd"/>
      <w:r w:rsidR="00A41898">
        <w:rPr>
          <w:rFonts w:ascii="Arial" w:hAnsi="Arial" w:cs="Arial"/>
          <w:sz w:val="20"/>
        </w:rPr>
        <w:t xml:space="preserve"> </w:t>
      </w:r>
      <w:r w:rsidR="00A41898" w:rsidRPr="00E46FD5">
        <w:rPr>
          <w:rFonts w:ascii="Arial" w:hAnsi="Arial" w:cs="Arial"/>
          <w:sz w:val="20"/>
          <w:szCs w:val="20"/>
        </w:rPr>
        <w:t>&amp;</w:t>
      </w:r>
      <w:r w:rsidR="00A41898">
        <w:rPr>
          <w:rFonts w:ascii="Arial" w:hAnsi="Arial" w:cs="Arial"/>
          <w:sz w:val="20"/>
          <w:szCs w:val="20"/>
        </w:rPr>
        <w:t xml:space="preserve"> </w:t>
      </w:r>
      <w:r w:rsidR="00A41898" w:rsidRPr="00E46FD5">
        <w:rPr>
          <w:rFonts w:ascii="Arial" w:hAnsi="Arial" w:cs="Arial"/>
          <w:sz w:val="20"/>
        </w:rPr>
        <w:t xml:space="preserve">Kevin </w:t>
      </w:r>
      <w:proofErr w:type="spellStart"/>
      <w:r w:rsidR="00A41898" w:rsidRPr="00E46FD5">
        <w:rPr>
          <w:rFonts w:ascii="Arial" w:hAnsi="Arial" w:cs="Arial"/>
          <w:sz w:val="20"/>
        </w:rPr>
        <w:t>Desbrosses</w:t>
      </w:r>
      <w:proofErr w:type="spellEnd"/>
    </w:p>
    <w:p w14:paraId="7ACBD449" w14:textId="77777777" w:rsidR="0095136E" w:rsidRPr="004E64BC" w:rsidRDefault="0095136E" w:rsidP="0095136E">
      <w:pPr>
        <w:tabs>
          <w:tab w:val="right" w:leader="dot" w:pos="9639"/>
        </w:tabs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14:paraId="789BF159" w14:textId="77777777" w:rsidR="0095136E" w:rsidRPr="004E64BC" w:rsidRDefault="00D03F77" w:rsidP="0095136E">
      <w:pPr>
        <w:tabs>
          <w:tab w:val="right" w:leader="dot" w:pos="9639"/>
        </w:tabs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E46FD5">
        <w:rPr>
          <w:rFonts w:ascii="Arial" w:hAnsi="Arial" w:cs="Arial"/>
          <w:sz w:val="20"/>
          <w:szCs w:val="20"/>
          <w:u w:val="single"/>
        </w:rPr>
        <w:t>Sujet</w:t>
      </w:r>
      <w:r w:rsidR="00E46FD5">
        <w:rPr>
          <w:rFonts w:ascii="Arial" w:hAnsi="Arial" w:cs="Arial"/>
          <w:sz w:val="20"/>
          <w:szCs w:val="20"/>
          <w:u w:val="single"/>
        </w:rPr>
        <w:t xml:space="preserve"> </w:t>
      </w:r>
      <w:r w:rsidR="00EE7274" w:rsidRPr="00E46FD5">
        <w:rPr>
          <w:rFonts w:ascii="Arial" w:hAnsi="Arial" w:cs="Arial"/>
          <w:sz w:val="20"/>
          <w:szCs w:val="20"/>
        </w:rPr>
        <w:t xml:space="preserve">: </w:t>
      </w:r>
    </w:p>
    <w:p w14:paraId="1186D4DA" w14:textId="77777777" w:rsidR="00F87045" w:rsidRDefault="00F87045" w:rsidP="003A4DE6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Etude du processus de familiarisation à l’usage d’un exosquelette </w:t>
      </w:r>
      <w:r w:rsidR="00F52299">
        <w:rPr>
          <w:rFonts w:ascii="Arial" w:hAnsi="Arial" w:cs="Arial"/>
          <w:sz w:val="20"/>
          <w:szCs w:val="20"/>
        </w:rPr>
        <w:t xml:space="preserve">industriel </w:t>
      </w:r>
      <w:r>
        <w:rPr>
          <w:rFonts w:ascii="Arial" w:hAnsi="Arial" w:cs="Arial"/>
          <w:sz w:val="20"/>
          <w:szCs w:val="20"/>
        </w:rPr>
        <w:t>robotisé.</w:t>
      </w:r>
    </w:p>
    <w:p w14:paraId="7CA069DC" w14:textId="23EFCF24" w:rsidR="007120D5" w:rsidRPr="007754D2" w:rsidRDefault="00211A89" w:rsidP="007120D5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34F7">
        <w:rPr>
          <w:rFonts w:ascii="Arial" w:hAnsi="Arial" w:cs="Arial"/>
          <w:sz w:val="20"/>
          <w:szCs w:val="20"/>
        </w:rPr>
        <w:t xml:space="preserve">Le stage est envisagé </w:t>
      </w:r>
      <w:r w:rsidR="0095136E" w:rsidRPr="005B34F7">
        <w:rPr>
          <w:rFonts w:ascii="Arial" w:hAnsi="Arial" w:cs="Arial"/>
          <w:sz w:val="20"/>
          <w:szCs w:val="20"/>
        </w:rPr>
        <w:t>dans le cadre d’une expérimentation</w:t>
      </w:r>
      <w:r w:rsidR="00400444">
        <w:rPr>
          <w:rFonts w:ascii="Arial" w:hAnsi="Arial" w:cs="Arial"/>
          <w:sz w:val="20"/>
          <w:szCs w:val="20"/>
        </w:rPr>
        <w:t xml:space="preserve"> de laboratoire</w:t>
      </w:r>
      <w:r w:rsidR="0095136E" w:rsidRPr="005B34F7">
        <w:rPr>
          <w:rFonts w:ascii="Arial" w:hAnsi="Arial" w:cs="Arial"/>
          <w:sz w:val="20"/>
          <w:szCs w:val="20"/>
        </w:rPr>
        <w:t xml:space="preserve"> menée par l’INRS </w:t>
      </w:r>
      <w:r w:rsidR="002C13BF">
        <w:rPr>
          <w:rFonts w:ascii="Arial" w:hAnsi="Arial" w:cs="Arial"/>
          <w:sz w:val="20"/>
          <w:szCs w:val="20"/>
        </w:rPr>
        <w:t>port</w:t>
      </w:r>
      <w:r w:rsidR="00DA56D3">
        <w:rPr>
          <w:rFonts w:ascii="Arial" w:hAnsi="Arial" w:cs="Arial"/>
          <w:sz w:val="20"/>
          <w:szCs w:val="20"/>
        </w:rPr>
        <w:t>ant</w:t>
      </w:r>
      <w:r w:rsidR="002C13BF">
        <w:rPr>
          <w:rFonts w:ascii="Arial" w:hAnsi="Arial" w:cs="Arial"/>
          <w:sz w:val="20"/>
          <w:szCs w:val="20"/>
        </w:rPr>
        <w:t xml:space="preserve"> </w:t>
      </w:r>
      <w:r w:rsidR="0095136E" w:rsidRPr="005B34F7">
        <w:rPr>
          <w:rFonts w:ascii="Arial" w:hAnsi="Arial" w:cs="Arial"/>
          <w:sz w:val="20"/>
          <w:szCs w:val="20"/>
        </w:rPr>
        <w:t>sur les conséquence</w:t>
      </w:r>
      <w:r w:rsidR="00CD7B22">
        <w:rPr>
          <w:rFonts w:ascii="Arial" w:hAnsi="Arial" w:cs="Arial"/>
          <w:sz w:val="20"/>
          <w:szCs w:val="20"/>
        </w:rPr>
        <w:t>s physiologiques de l’usage d’</w:t>
      </w:r>
      <w:r w:rsidR="0095136E" w:rsidRPr="005B34F7">
        <w:rPr>
          <w:rFonts w:ascii="Arial" w:hAnsi="Arial" w:cs="Arial"/>
          <w:sz w:val="20"/>
          <w:szCs w:val="20"/>
        </w:rPr>
        <w:t>exo</w:t>
      </w:r>
      <w:r w:rsidR="005B34F7">
        <w:rPr>
          <w:rFonts w:ascii="Arial" w:hAnsi="Arial" w:cs="Arial"/>
          <w:sz w:val="20"/>
          <w:szCs w:val="20"/>
        </w:rPr>
        <w:t>squelette</w:t>
      </w:r>
      <w:r w:rsidR="00CD7B22">
        <w:rPr>
          <w:rFonts w:ascii="Arial" w:hAnsi="Arial" w:cs="Arial"/>
          <w:sz w:val="20"/>
          <w:szCs w:val="20"/>
        </w:rPr>
        <w:t>s</w:t>
      </w:r>
      <w:r w:rsidR="00DA56D3">
        <w:rPr>
          <w:rFonts w:ascii="Arial" w:hAnsi="Arial" w:cs="Arial"/>
          <w:sz w:val="20"/>
          <w:szCs w:val="20"/>
        </w:rPr>
        <w:t xml:space="preserve"> robotisé</w:t>
      </w:r>
      <w:r w:rsidR="00CD7B22">
        <w:rPr>
          <w:rFonts w:ascii="Arial" w:hAnsi="Arial" w:cs="Arial"/>
          <w:sz w:val="20"/>
          <w:szCs w:val="20"/>
        </w:rPr>
        <w:t>s</w:t>
      </w:r>
      <w:r w:rsidR="005B34F7">
        <w:rPr>
          <w:rFonts w:ascii="Arial" w:hAnsi="Arial" w:cs="Arial"/>
          <w:sz w:val="20"/>
          <w:szCs w:val="20"/>
        </w:rPr>
        <w:t xml:space="preserve"> d’assistance </w:t>
      </w:r>
      <w:r w:rsidR="00DA56D3">
        <w:rPr>
          <w:rFonts w:ascii="Arial" w:hAnsi="Arial" w:cs="Arial"/>
          <w:sz w:val="20"/>
          <w:szCs w:val="20"/>
        </w:rPr>
        <w:t>du dos</w:t>
      </w:r>
      <w:r w:rsidR="005B34F7" w:rsidRPr="005B34F7">
        <w:rPr>
          <w:rFonts w:ascii="Arial" w:hAnsi="Arial" w:cs="Arial"/>
          <w:sz w:val="20"/>
          <w:szCs w:val="20"/>
        </w:rPr>
        <w:t xml:space="preserve"> lors de </w:t>
      </w:r>
      <w:r w:rsidR="00B3607B">
        <w:rPr>
          <w:rFonts w:ascii="Arial" w:hAnsi="Arial" w:cs="Arial"/>
          <w:sz w:val="20"/>
          <w:szCs w:val="20"/>
        </w:rPr>
        <w:t xml:space="preserve">la réalisation de </w:t>
      </w:r>
      <w:r w:rsidR="005B34F7" w:rsidRPr="005B34F7">
        <w:rPr>
          <w:rFonts w:ascii="Arial" w:hAnsi="Arial" w:cs="Arial"/>
          <w:sz w:val="20"/>
          <w:szCs w:val="20"/>
        </w:rPr>
        <w:t>tâches de manutention m</w:t>
      </w:r>
      <w:r w:rsidR="005B34F7">
        <w:rPr>
          <w:rFonts w:ascii="Arial" w:hAnsi="Arial" w:cs="Arial"/>
          <w:sz w:val="20"/>
          <w:szCs w:val="20"/>
        </w:rPr>
        <w:t>anuelle</w:t>
      </w:r>
      <w:r w:rsidR="005B34F7" w:rsidRPr="005B34F7">
        <w:rPr>
          <w:rFonts w:ascii="Arial" w:hAnsi="Arial" w:cs="Arial"/>
          <w:sz w:val="20"/>
          <w:szCs w:val="20"/>
        </w:rPr>
        <w:t>.</w:t>
      </w:r>
      <w:r w:rsidR="00B3607B">
        <w:rPr>
          <w:rFonts w:ascii="Arial" w:hAnsi="Arial" w:cs="Arial"/>
          <w:sz w:val="20"/>
          <w:szCs w:val="20"/>
        </w:rPr>
        <w:t xml:space="preserve"> </w:t>
      </w:r>
      <w:r w:rsidR="007B2995">
        <w:rPr>
          <w:rFonts w:ascii="Arial" w:hAnsi="Arial" w:cs="Arial"/>
          <w:sz w:val="20"/>
          <w:szCs w:val="20"/>
        </w:rPr>
        <w:t xml:space="preserve">Préalablement à l’évaluation des </w:t>
      </w:r>
      <w:r w:rsidR="007B2995" w:rsidRPr="005B34F7">
        <w:rPr>
          <w:rFonts w:ascii="Arial" w:hAnsi="Arial" w:cs="Arial"/>
          <w:sz w:val="20"/>
          <w:szCs w:val="20"/>
        </w:rPr>
        <w:t>conséquence</w:t>
      </w:r>
      <w:r w:rsidR="007B2995">
        <w:rPr>
          <w:rFonts w:ascii="Arial" w:hAnsi="Arial" w:cs="Arial"/>
          <w:sz w:val="20"/>
          <w:szCs w:val="20"/>
        </w:rPr>
        <w:t>s physiologiques, u</w:t>
      </w:r>
      <w:r w:rsidR="007754D2">
        <w:rPr>
          <w:rFonts w:ascii="Arial" w:hAnsi="Arial" w:cs="Arial"/>
          <w:sz w:val="20"/>
          <w:szCs w:val="20"/>
        </w:rPr>
        <w:t xml:space="preserve">n axe </w:t>
      </w:r>
      <w:r w:rsidR="002033CF">
        <w:rPr>
          <w:rFonts w:ascii="Arial" w:hAnsi="Arial" w:cs="Arial"/>
          <w:sz w:val="20"/>
          <w:szCs w:val="20"/>
        </w:rPr>
        <w:t xml:space="preserve">de cette expérimentation concerne le processus de familiarisation à l’usage </w:t>
      </w:r>
      <w:r w:rsidR="00CD7B22">
        <w:rPr>
          <w:rFonts w:ascii="Arial" w:hAnsi="Arial" w:cs="Arial"/>
          <w:sz w:val="20"/>
          <w:szCs w:val="20"/>
        </w:rPr>
        <w:t>de ces nouvelles technologies</w:t>
      </w:r>
      <w:r w:rsidR="002033CF">
        <w:rPr>
          <w:rFonts w:ascii="Arial" w:hAnsi="Arial" w:cs="Arial"/>
          <w:sz w:val="20"/>
          <w:szCs w:val="20"/>
        </w:rPr>
        <w:t>.</w:t>
      </w:r>
      <w:r w:rsidR="00400444">
        <w:rPr>
          <w:rFonts w:ascii="Arial" w:hAnsi="Arial" w:cs="Arial"/>
          <w:sz w:val="20"/>
          <w:szCs w:val="20"/>
        </w:rPr>
        <w:t xml:space="preserve"> </w:t>
      </w:r>
      <w:r w:rsidR="002033CF">
        <w:rPr>
          <w:rFonts w:ascii="Arial" w:hAnsi="Arial" w:cs="Arial"/>
          <w:sz w:val="20"/>
          <w:szCs w:val="20"/>
        </w:rPr>
        <w:t>Ainsi, i</w:t>
      </w:r>
      <w:r w:rsidR="005A5211" w:rsidRPr="00687787">
        <w:rPr>
          <w:rFonts w:ascii="Arial" w:hAnsi="Arial" w:cs="Arial"/>
          <w:sz w:val="20"/>
          <w:szCs w:val="20"/>
        </w:rPr>
        <w:t xml:space="preserve">l est envisagé que les </w:t>
      </w:r>
      <w:r w:rsidR="007754D2">
        <w:rPr>
          <w:rFonts w:ascii="Arial" w:hAnsi="Arial" w:cs="Arial"/>
          <w:sz w:val="20"/>
          <w:szCs w:val="20"/>
        </w:rPr>
        <w:t xml:space="preserve">30 </w:t>
      </w:r>
      <w:r w:rsidR="00400444">
        <w:rPr>
          <w:rFonts w:ascii="Arial" w:hAnsi="Arial" w:cs="Arial"/>
          <w:sz w:val="20"/>
          <w:szCs w:val="20"/>
        </w:rPr>
        <w:t>volontaires participant</w:t>
      </w:r>
      <w:r w:rsidR="005A5211" w:rsidRPr="00687787">
        <w:rPr>
          <w:rFonts w:ascii="Arial" w:hAnsi="Arial" w:cs="Arial"/>
          <w:sz w:val="20"/>
          <w:szCs w:val="20"/>
        </w:rPr>
        <w:t xml:space="preserve"> à l’étude suivent</w:t>
      </w:r>
      <w:r w:rsidR="00687787" w:rsidRPr="00687787">
        <w:rPr>
          <w:rFonts w:ascii="Arial" w:hAnsi="Arial" w:cs="Arial"/>
          <w:sz w:val="20"/>
          <w:szCs w:val="20"/>
        </w:rPr>
        <w:t xml:space="preserve"> </w:t>
      </w:r>
      <w:r w:rsidR="0095136E" w:rsidRPr="00687787">
        <w:rPr>
          <w:rFonts w:ascii="Arial" w:hAnsi="Arial" w:cs="Arial"/>
          <w:sz w:val="20"/>
          <w:szCs w:val="20"/>
        </w:rPr>
        <w:t>une période d</w:t>
      </w:r>
      <w:r w:rsidR="00401864">
        <w:rPr>
          <w:rFonts w:ascii="Arial" w:hAnsi="Arial" w:cs="Arial"/>
          <w:sz w:val="20"/>
          <w:szCs w:val="20"/>
        </w:rPr>
        <w:t xml:space="preserve">’entrainement </w:t>
      </w:r>
      <w:r w:rsidR="0095136E" w:rsidRPr="00B3607B">
        <w:rPr>
          <w:rFonts w:ascii="Arial" w:hAnsi="Arial" w:cs="Arial"/>
          <w:sz w:val="20"/>
          <w:szCs w:val="20"/>
        </w:rPr>
        <w:t xml:space="preserve">à </w:t>
      </w:r>
      <w:r w:rsidR="00DF4075" w:rsidRPr="00B3607B">
        <w:rPr>
          <w:rFonts w:ascii="Arial" w:hAnsi="Arial" w:cs="Arial"/>
          <w:sz w:val="20"/>
          <w:szCs w:val="20"/>
        </w:rPr>
        <w:t xml:space="preserve">l’utilisation </w:t>
      </w:r>
      <w:r w:rsidR="0085743A" w:rsidRPr="00B3607B">
        <w:rPr>
          <w:rFonts w:ascii="Arial" w:hAnsi="Arial" w:cs="Arial"/>
          <w:sz w:val="20"/>
          <w:szCs w:val="20"/>
        </w:rPr>
        <w:t>d</w:t>
      </w:r>
      <w:r w:rsidR="00400444">
        <w:rPr>
          <w:rFonts w:ascii="Arial" w:hAnsi="Arial" w:cs="Arial"/>
          <w:sz w:val="20"/>
          <w:szCs w:val="20"/>
        </w:rPr>
        <w:t xml:space="preserve">es </w:t>
      </w:r>
      <w:r w:rsidR="0095136E" w:rsidRPr="00B3607B">
        <w:rPr>
          <w:rFonts w:ascii="Arial" w:hAnsi="Arial" w:cs="Arial"/>
          <w:sz w:val="20"/>
          <w:szCs w:val="20"/>
        </w:rPr>
        <w:t>exosquelette</w:t>
      </w:r>
      <w:r w:rsidR="00DF4075" w:rsidRPr="00B3607B">
        <w:rPr>
          <w:rFonts w:ascii="Arial" w:hAnsi="Arial" w:cs="Arial"/>
          <w:sz w:val="20"/>
          <w:szCs w:val="20"/>
        </w:rPr>
        <w:t>s</w:t>
      </w:r>
      <w:r w:rsidR="0085743A" w:rsidRPr="00B3607B">
        <w:rPr>
          <w:rFonts w:ascii="Arial" w:hAnsi="Arial" w:cs="Arial"/>
          <w:sz w:val="20"/>
          <w:szCs w:val="20"/>
        </w:rPr>
        <w:t xml:space="preserve"> </w:t>
      </w:r>
      <w:r w:rsidR="005A5211" w:rsidRPr="00B3607B">
        <w:rPr>
          <w:rFonts w:ascii="Arial" w:hAnsi="Arial" w:cs="Arial"/>
          <w:sz w:val="20"/>
          <w:szCs w:val="20"/>
        </w:rPr>
        <w:t>et</w:t>
      </w:r>
      <w:r w:rsidR="0085743A" w:rsidRPr="00B3607B">
        <w:rPr>
          <w:rFonts w:ascii="Arial" w:hAnsi="Arial" w:cs="Arial"/>
          <w:sz w:val="20"/>
          <w:szCs w:val="20"/>
        </w:rPr>
        <w:t xml:space="preserve"> </w:t>
      </w:r>
      <w:r w:rsidR="004B3ACC" w:rsidRPr="00B3607B">
        <w:rPr>
          <w:rFonts w:ascii="Arial" w:hAnsi="Arial" w:cs="Arial"/>
          <w:sz w:val="20"/>
          <w:szCs w:val="20"/>
        </w:rPr>
        <w:t>à la réalisation</w:t>
      </w:r>
      <w:r w:rsidR="00BD309D" w:rsidRPr="00B3607B">
        <w:rPr>
          <w:rFonts w:ascii="Arial" w:hAnsi="Arial" w:cs="Arial"/>
          <w:sz w:val="20"/>
          <w:szCs w:val="20"/>
        </w:rPr>
        <w:t xml:space="preserve"> </w:t>
      </w:r>
      <w:r w:rsidR="004B3ACC" w:rsidRPr="00B3607B">
        <w:rPr>
          <w:rFonts w:ascii="Arial" w:hAnsi="Arial" w:cs="Arial"/>
          <w:sz w:val="20"/>
          <w:szCs w:val="20"/>
        </w:rPr>
        <w:t>des di</w:t>
      </w:r>
      <w:r w:rsidR="0095136E" w:rsidRPr="00B3607B">
        <w:rPr>
          <w:rFonts w:ascii="Arial" w:hAnsi="Arial" w:cs="Arial"/>
          <w:sz w:val="20"/>
          <w:szCs w:val="20"/>
        </w:rPr>
        <w:t>fférentes tâches expérimentales</w:t>
      </w:r>
      <w:r w:rsidR="00400444">
        <w:rPr>
          <w:rFonts w:ascii="Arial" w:hAnsi="Arial" w:cs="Arial"/>
          <w:sz w:val="20"/>
          <w:szCs w:val="20"/>
        </w:rPr>
        <w:t xml:space="preserve"> évaluées </w:t>
      </w:r>
      <w:r w:rsidR="007754D2">
        <w:rPr>
          <w:rFonts w:ascii="Arial" w:hAnsi="Arial" w:cs="Arial"/>
          <w:sz w:val="20"/>
          <w:szCs w:val="20"/>
        </w:rPr>
        <w:t>ultérieurement</w:t>
      </w:r>
      <w:r w:rsidR="00400444">
        <w:rPr>
          <w:rFonts w:ascii="Arial" w:hAnsi="Arial" w:cs="Arial"/>
          <w:sz w:val="20"/>
          <w:szCs w:val="20"/>
        </w:rPr>
        <w:t xml:space="preserve">. </w:t>
      </w:r>
      <w:r w:rsidR="00401864">
        <w:rPr>
          <w:rFonts w:ascii="Arial" w:hAnsi="Arial" w:cs="Arial"/>
          <w:sz w:val="20"/>
          <w:szCs w:val="20"/>
        </w:rPr>
        <w:t>Au cours de cette période</w:t>
      </w:r>
      <w:r w:rsidR="007754D2">
        <w:rPr>
          <w:rFonts w:ascii="Arial" w:hAnsi="Arial" w:cs="Arial"/>
          <w:sz w:val="20"/>
          <w:szCs w:val="20"/>
        </w:rPr>
        <w:t xml:space="preserve">, des données subjectives (perception de l’effort, du confort…) et objectives (analyse du mouvement) seront recueillies. </w:t>
      </w:r>
      <w:r w:rsidR="0085743A" w:rsidRPr="007120D5">
        <w:rPr>
          <w:rFonts w:ascii="Arial" w:hAnsi="Arial" w:cs="Arial"/>
          <w:color w:val="000000" w:themeColor="text1"/>
          <w:sz w:val="20"/>
          <w:szCs w:val="20"/>
        </w:rPr>
        <w:t xml:space="preserve">Le stagiaire </w:t>
      </w:r>
      <w:r w:rsidR="00401864">
        <w:rPr>
          <w:rFonts w:ascii="Arial" w:hAnsi="Arial" w:cs="Arial"/>
          <w:color w:val="000000" w:themeColor="text1"/>
          <w:sz w:val="20"/>
          <w:szCs w:val="20"/>
        </w:rPr>
        <w:t xml:space="preserve">sera en charge du </w:t>
      </w:r>
      <w:r w:rsidR="007754D2">
        <w:rPr>
          <w:rFonts w:ascii="Arial" w:hAnsi="Arial" w:cs="Arial"/>
          <w:color w:val="000000" w:themeColor="text1"/>
          <w:sz w:val="20"/>
          <w:szCs w:val="20"/>
        </w:rPr>
        <w:t xml:space="preserve">recrutement des volontaires, </w:t>
      </w:r>
      <w:r w:rsidR="00401864">
        <w:rPr>
          <w:rFonts w:ascii="Arial" w:hAnsi="Arial" w:cs="Arial"/>
          <w:color w:val="000000" w:themeColor="text1"/>
          <w:sz w:val="20"/>
          <w:szCs w:val="20"/>
        </w:rPr>
        <w:t>de l’</w:t>
      </w:r>
      <w:r w:rsidR="007120D5" w:rsidRPr="007120D5">
        <w:rPr>
          <w:rFonts w:ascii="Arial" w:hAnsi="Arial" w:cs="Arial"/>
          <w:color w:val="000000" w:themeColor="text1"/>
          <w:sz w:val="20"/>
          <w:szCs w:val="20"/>
        </w:rPr>
        <w:t>animation des séances</w:t>
      </w:r>
      <w:r w:rsidR="002C13BF" w:rsidRPr="007120D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01864">
        <w:rPr>
          <w:rFonts w:ascii="Arial" w:hAnsi="Arial" w:cs="Arial"/>
          <w:color w:val="000000" w:themeColor="text1"/>
          <w:sz w:val="20"/>
          <w:szCs w:val="20"/>
        </w:rPr>
        <w:t xml:space="preserve">du </w:t>
      </w:r>
      <w:r w:rsidR="007754D2">
        <w:rPr>
          <w:rFonts w:ascii="Arial" w:hAnsi="Arial" w:cs="Arial"/>
          <w:color w:val="000000" w:themeColor="text1"/>
          <w:sz w:val="20"/>
          <w:szCs w:val="20"/>
        </w:rPr>
        <w:t>recueil des données et</w:t>
      </w:r>
      <w:r w:rsidR="00401864">
        <w:rPr>
          <w:rFonts w:ascii="Arial" w:hAnsi="Arial" w:cs="Arial"/>
          <w:color w:val="000000" w:themeColor="text1"/>
          <w:sz w:val="20"/>
          <w:szCs w:val="20"/>
        </w:rPr>
        <w:t xml:space="preserve"> de l’</w:t>
      </w:r>
      <w:r w:rsidR="007754D2">
        <w:rPr>
          <w:rFonts w:ascii="Arial" w:hAnsi="Arial" w:cs="Arial"/>
          <w:color w:val="000000" w:themeColor="text1"/>
          <w:sz w:val="20"/>
          <w:szCs w:val="20"/>
        </w:rPr>
        <w:t>analyse</w:t>
      </w:r>
      <w:r w:rsidR="00401864">
        <w:rPr>
          <w:rFonts w:ascii="Arial" w:hAnsi="Arial" w:cs="Arial"/>
          <w:color w:val="000000" w:themeColor="text1"/>
          <w:sz w:val="20"/>
          <w:szCs w:val="20"/>
        </w:rPr>
        <w:t xml:space="preserve"> des résultats relatifs à cette phase de l’expérimentation.</w:t>
      </w:r>
      <w:r w:rsidR="007120D5" w:rsidRPr="007120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01864">
        <w:rPr>
          <w:rFonts w:ascii="Arial" w:hAnsi="Arial" w:cs="Arial"/>
          <w:color w:val="000000" w:themeColor="text1"/>
          <w:sz w:val="20"/>
          <w:szCs w:val="20"/>
        </w:rPr>
        <w:t>De manière plus ponctuelle, le stagiaire sera amené à</w:t>
      </w:r>
      <w:r w:rsidR="007754D2">
        <w:rPr>
          <w:rFonts w:ascii="Arial" w:hAnsi="Arial" w:cs="Arial"/>
          <w:color w:val="000000" w:themeColor="text1"/>
          <w:sz w:val="20"/>
          <w:szCs w:val="20"/>
        </w:rPr>
        <w:t xml:space="preserve"> contribuer </w:t>
      </w:r>
      <w:r w:rsidR="007B2995">
        <w:rPr>
          <w:rFonts w:ascii="Arial" w:hAnsi="Arial" w:cs="Arial"/>
          <w:color w:val="000000" w:themeColor="text1"/>
          <w:sz w:val="20"/>
          <w:szCs w:val="20"/>
        </w:rPr>
        <w:t xml:space="preserve">à </w:t>
      </w:r>
      <w:r w:rsidR="007B2995">
        <w:rPr>
          <w:rFonts w:ascii="Arial" w:hAnsi="Arial" w:cs="Arial"/>
          <w:sz w:val="20"/>
          <w:szCs w:val="20"/>
        </w:rPr>
        <w:t xml:space="preserve">l’évaluation des </w:t>
      </w:r>
      <w:r w:rsidR="007B2995" w:rsidRPr="005B34F7">
        <w:rPr>
          <w:rFonts w:ascii="Arial" w:hAnsi="Arial" w:cs="Arial"/>
          <w:sz w:val="20"/>
          <w:szCs w:val="20"/>
        </w:rPr>
        <w:t>conséquence</w:t>
      </w:r>
      <w:r w:rsidR="007B2995">
        <w:rPr>
          <w:rFonts w:ascii="Arial" w:hAnsi="Arial" w:cs="Arial"/>
          <w:sz w:val="20"/>
          <w:szCs w:val="20"/>
        </w:rPr>
        <w:t>s physiologiques</w:t>
      </w:r>
      <w:r w:rsidR="007B29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01864">
        <w:rPr>
          <w:rFonts w:ascii="Arial" w:hAnsi="Arial" w:cs="Arial"/>
          <w:color w:val="000000" w:themeColor="text1"/>
          <w:sz w:val="20"/>
          <w:szCs w:val="20"/>
        </w:rPr>
        <w:t xml:space="preserve">lors de la seconde phase du protocole </w:t>
      </w:r>
      <w:r w:rsidR="007120D5" w:rsidRPr="007120D5">
        <w:rPr>
          <w:rFonts w:ascii="Arial" w:hAnsi="Arial" w:cs="Arial"/>
          <w:color w:val="000000" w:themeColor="text1"/>
          <w:sz w:val="20"/>
          <w:szCs w:val="20"/>
        </w:rPr>
        <w:t>(</w:t>
      </w:r>
      <w:r w:rsidR="00401864">
        <w:rPr>
          <w:rFonts w:ascii="Arial" w:hAnsi="Arial" w:cs="Arial"/>
          <w:color w:val="000000" w:themeColor="text1"/>
          <w:sz w:val="20"/>
          <w:szCs w:val="20"/>
        </w:rPr>
        <w:t xml:space="preserve">ex : </w:t>
      </w:r>
      <w:r w:rsidR="007120D5" w:rsidRPr="007120D5">
        <w:rPr>
          <w:rFonts w:ascii="Arial" w:hAnsi="Arial" w:cs="Arial"/>
          <w:color w:val="000000" w:themeColor="text1"/>
          <w:sz w:val="20"/>
        </w:rPr>
        <w:t xml:space="preserve">accompagnement de la mise en place du protocole, </w:t>
      </w:r>
      <w:r w:rsidR="00401864">
        <w:rPr>
          <w:rFonts w:ascii="Arial" w:hAnsi="Arial" w:cs="Arial"/>
          <w:color w:val="000000" w:themeColor="text1"/>
          <w:sz w:val="20"/>
        </w:rPr>
        <w:t xml:space="preserve">aide au </w:t>
      </w:r>
      <w:r w:rsidR="007120D5" w:rsidRPr="007120D5">
        <w:rPr>
          <w:rFonts w:ascii="Arial" w:hAnsi="Arial" w:cs="Arial"/>
          <w:color w:val="000000" w:themeColor="text1"/>
          <w:sz w:val="20"/>
        </w:rPr>
        <w:t>recueil et à l’analyse des données</w:t>
      </w:r>
      <w:r w:rsidR="007120D5">
        <w:rPr>
          <w:rFonts w:ascii="Arial" w:hAnsi="Arial" w:cs="Arial"/>
          <w:sz w:val="20"/>
        </w:rPr>
        <w:t>).</w:t>
      </w:r>
    </w:p>
    <w:p w14:paraId="310A25BE" w14:textId="77777777" w:rsidR="0095136E" w:rsidRPr="004E64BC" w:rsidRDefault="0095136E" w:rsidP="0095136E">
      <w:pPr>
        <w:tabs>
          <w:tab w:val="right" w:leader="dot" w:pos="9639"/>
        </w:tabs>
        <w:contextualSpacing/>
        <w:jc w:val="both"/>
        <w:rPr>
          <w:rFonts w:ascii="Arial" w:hAnsi="Arial" w:cs="Arial"/>
          <w:color w:val="FF0000"/>
          <w:sz w:val="20"/>
          <w:u w:val="single"/>
        </w:rPr>
      </w:pPr>
    </w:p>
    <w:p w14:paraId="6D56B792" w14:textId="77777777" w:rsidR="0095136E" w:rsidRPr="00F3669E" w:rsidRDefault="0095136E" w:rsidP="0095136E">
      <w:pPr>
        <w:tabs>
          <w:tab w:val="right" w:leader="dot" w:pos="9639"/>
        </w:tabs>
        <w:contextualSpacing/>
        <w:jc w:val="both"/>
        <w:rPr>
          <w:rFonts w:ascii="Arial" w:hAnsi="Arial" w:cs="Arial"/>
          <w:sz w:val="20"/>
          <w:u w:val="single"/>
        </w:rPr>
      </w:pPr>
      <w:r w:rsidRPr="00F3669E">
        <w:rPr>
          <w:rFonts w:ascii="Arial" w:hAnsi="Arial" w:cs="Arial"/>
          <w:sz w:val="20"/>
          <w:u w:val="single"/>
        </w:rPr>
        <w:t>Candidat :</w:t>
      </w:r>
    </w:p>
    <w:p w14:paraId="32CD5C2B" w14:textId="58A44BDE" w:rsidR="00E47044" w:rsidRPr="0095136E" w:rsidRDefault="00F3669E" w:rsidP="00E47044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Le(a) candidat(e) devra être engagé(e) dans une seconde année de master universitaire en sciences des techniques et des activités physiques, en ergonomie ou </w:t>
      </w:r>
      <w:r w:rsidR="00401864">
        <w:rPr>
          <w:rFonts w:ascii="Arial" w:hAnsi="Arial" w:cs="Arial"/>
          <w:sz w:val="20"/>
          <w:szCs w:val="20"/>
        </w:rPr>
        <w:t xml:space="preserve">en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ingénierie biomédicale.</w:t>
      </w:r>
      <w:r w:rsidR="0095136E" w:rsidRPr="004E64B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Il(elle) sera formé(e) aux méthodes et techniques d’analyse du mouvement humain et/ou de l’exploration de la fonction musculaire. </w:t>
      </w:r>
    </w:p>
    <w:p w14:paraId="0B55A87A" w14:textId="77777777" w:rsidR="00541169" w:rsidRPr="004E64BC" w:rsidRDefault="00541169" w:rsidP="00831ED9">
      <w:pPr>
        <w:tabs>
          <w:tab w:val="left" w:pos="4253"/>
        </w:tabs>
        <w:rPr>
          <w:rFonts w:ascii="Arial" w:hAnsi="Arial" w:cs="Arial"/>
          <w:color w:val="FF0000"/>
          <w:sz w:val="16"/>
          <w:szCs w:val="16"/>
        </w:rPr>
      </w:pPr>
    </w:p>
    <w:p w14:paraId="702D1567" w14:textId="77777777" w:rsidR="00184A1B" w:rsidRPr="00E46FD5" w:rsidRDefault="00184A1B" w:rsidP="00184A1B">
      <w:pPr>
        <w:tabs>
          <w:tab w:val="right" w:leader="dot" w:pos="9639"/>
        </w:tabs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E46FD5">
        <w:rPr>
          <w:rFonts w:ascii="Arial" w:hAnsi="Arial" w:cs="Arial"/>
          <w:sz w:val="20"/>
          <w:szCs w:val="20"/>
          <w:u w:val="single"/>
        </w:rPr>
        <w:t>Contact :</w:t>
      </w:r>
    </w:p>
    <w:p w14:paraId="0C9AFC65" w14:textId="77777777" w:rsidR="00184A1B" w:rsidRPr="00E46FD5" w:rsidRDefault="00D11D4A" w:rsidP="00184A1B">
      <w:pPr>
        <w:tabs>
          <w:tab w:val="right" w:leader="dot" w:pos="9639"/>
        </w:tabs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jean.theurel</w:t>
      </w:r>
      <w:r w:rsidR="00184A1B" w:rsidRPr="00E46FD5">
        <w:rPr>
          <w:rFonts w:ascii="Arial" w:hAnsi="Arial" w:cs="Arial"/>
          <w:sz w:val="20"/>
          <w:szCs w:val="20"/>
        </w:rPr>
        <w:t>@inrs.fr</w:t>
      </w:r>
    </w:p>
    <w:sectPr w:rsidR="00184A1B" w:rsidRPr="00E46FD5" w:rsidSect="000D1988">
      <w:headerReference w:type="default" r:id="rId7"/>
      <w:footerReference w:type="default" r:id="rId8"/>
      <w:pgSz w:w="11906" w:h="16838" w:code="9"/>
      <w:pgMar w:top="1134" w:right="992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45DB2" w14:textId="77777777" w:rsidR="0093768A" w:rsidRDefault="0093768A" w:rsidP="000A2D1F">
      <w:r>
        <w:separator/>
      </w:r>
    </w:p>
  </w:endnote>
  <w:endnote w:type="continuationSeparator" w:id="0">
    <w:p w14:paraId="06DF210A" w14:textId="77777777" w:rsidR="0093768A" w:rsidRDefault="0093768A" w:rsidP="000A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DA4BB" w14:textId="68704A8C" w:rsidR="00C86A48" w:rsidRPr="00264741" w:rsidRDefault="00C86A48" w:rsidP="000D1988">
    <w:pPr>
      <w:pStyle w:val="Pieddepage"/>
      <w:rPr>
        <w:rFonts w:ascii="Arial" w:hAnsi="Arial" w:cs="Arial"/>
        <w:sz w:val="18"/>
        <w:szCs w:val="20"/>
      </w:rPr>
    </w:pPr>
    <w:r w:rsidRPr="00E55153">
      <w:rPr>
        <w:rFonts w:ascii="Arial" w:hAnsi="Arial" w:cs="Arial"/>
        <w:sz w:val="16"/>
        <w:szCs w:val="20"/>
      </w:rPr>
      <w:t>E-703-V</w:t>
    </w:r>
    <w:r w:rsidR="00216C1F">
      <w:rPr>
        <w:rFonts w:ascii="Arial" w:hAnsi="Arial" w:cs="Arial"/>
        <w:sz w:val="16"/>
        <w:szCs w:val="20"/>
      </w:rPr>
      <w:t>7</w:t>
    </w:r>
    <w:r>
      <w:rPr>
        <w:rFonts w:ascii="Arial" w:hAnsi="Arial" w:cs="Arial"/>
        <w:sz w:val="16"/>
        <w:szCs w:val="20"/>
      </w:rPr>
      <w:t xml:space="preserve"> – Mai 2017</w:t>
    </w:r>
    <w:r>
      <w:rPr>
        <w:rFonts w:ascii="Arial" w:hAnsi="Arial" w:cs="Arial"/>
        <w:sz w:val="18"/>
        <w:szCs w:val="20"/>
      </w:rPr>
      <w:tab/>
    </w:r>
    <w:r>
      <w:rPr>
        <w:rFonts w:ascii="Arial" w:hAnsi="Arial" w:cs="Arial"/>
        <w:sz w:val="18"/>
        <w:szCs w:val="20"/>
      </w:rPr>
      <w:tab/>
    </w:r>
    <w:r>
      <w:rPr>
        <w:rFonts w:ascii="Arial" w:hAnsi="Arial" w:cs="Arial"/>
        <w:sz w:val="18"/>
        <w:szCs w:val="20"/>
      </w:rPr>
      <w:tab/>
    </w:r>
    <w:r w:rsidRPr="000941D1">
      <w:rPr>
        <w:rFonts w:ascii="Arial" w:hAnsi="Arial" w:cs="Arial"/>
        <w:sz w:val="18"/>
        <w:szCs w:val="20"/>
      </w:rPr>
      <w:fldChar w:fldCharType="begin"/>
    </w:r>
    <w:r w:rsidRPr="000941D1">
      <w:rPr>
        <w:rFonts w:ascii="Arial" w:hAnsi="Arial" w:cs="Arial"/>
        <w:sz w:val="18"/>
        <w:szCs w:val="20"/>
      </w:rPr>
      <w:instrText>PAGE</w:instrText>
    </w:r>
    <w:r w:rsidRPr="000941D1">
      <w:rPr>
        <w:rFonts w:ascii="Arial" w:hAnsi="Arial" w:cs="Arial"/>
        <w:sz w:val="18"/>
        <w:szCs w:val="20"/>
      </w:rPr>
      <w:fldChar w:fldCharType="separate"/>
    </w:r>
    <w:r w:rsidR="00401864">
      <w:rPr>
        <w:rFonts w:ascii="Arial" w:hAnsi="Arial" w:cs="Arial"/>
        <w:noProof/>
        <w:sz w:val="18"/>
        <w:szCs w:val="20"/>
      </w:rPr>
      <w:t>1</w:t>
    </w:r>
    <w:r w:rsidRPr="000941D1">
      <w:rPr>
        <w:rFonts w:ascii="Arial" w:hAnsi="Arial" w:cs="Arial"/>
        <w:sz w:val="18"/>
        <w:szCs w:val="20"/>
      </w:rPr>
      <w:fldChar w:fldCharType="end"/>
    </w:r>
    <w:r w:rsidRPr="000941D1">
      <w:rPr>
        <w:rFonts w:ascii="Arial" w:hAnsi="Arial" w:cs="Arial"/>
        <w:sz w:val="18"/>
        <w:szCs w:val="20"/>
      </w:rPr>
      <w:t xml:space="preserve"> / </w:t>
    </w:r>
    <w:r w:rsidRPr="000941D1">
      <w:rPr>
        <w:rFonts w:ascii="Arial" w:hAnsi="Arial" w:cs="Arial"/>
        <w:sz w:val="18"/>
        <w:szCs w:val="20"/>
      </w:rPr>
      <w:fldChar w:fldCharType="begin"/>
    </w:r>
    <w:r w:rsidRPr="000941D1">
      <w:rPr>
        <w:rFonts w:ascii="Arial" w:hAnsi="Arial" w:cs="Arial"/>
        <w:sz w:val="18"/>
        <w:szCs w:val="20"/>
      </w:rPr>
      <w:instrText>NUMPAGES</w:instrText>
    </w:r>
    <w:r w:rsidRPr="000941D1">
      <w:rPr>
        <w:rFonts w:ascii="Arial" w:hAnsi="Arial" w:cs="Arial"/>
        <w:sz w:val="18"/>
        <w:szCs w:val="20"/>
      </w:rPr>
      <w:fldChar w:fldCharType="separate"/>
    </w:r>
    <w:r w:rsidR="00401864">
      <w:rPr>
        <w:rFonts w:ascii="Arial" w:hAnsi="Arial" w:cs="Arial"/>
        <w:noProof/>
        <w:sz w:val="18"/>
        <w:szCs w:val="20"/>
      </w:rPr>
      <w:t>1</w:t>
    </w:r>
    <w:r w:rsidRPr="000941D1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1620D" w14:textId="77777777" w:rsidR="0093768A" w:rsidRDefault="0093768A" w:rsidP="000A2D1F">
      <w:r>
        <w:separator/>
      </w:r>
    </w:p>
  </w:footnote>
  <w:footnote w:type="continuationSeparator" w:id="0">
    <w:p w14:paraId="3B37E50F" w14:textId="77777777" w:rsidR="0093768A" w:rsidRDefault="0093768A" w:rsidP="000A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6B952" w14:textId="77777777" w:rsidR="00C86A48" w:rsidRDefault="00C86A48" w:rsidP="000D1988">
    <w:pPr>
      <w:pStyle w:val="En-tte"/>
      <w:tabs>
        <w:tab w:val="clear" w:pos="9072"/>
        <w:tab w:val="right" w:pos="9781"/>
      </w:tabs>
      <w:jc w:val="right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3888C6CA" wp14:editId="723EF7DD">
          <wp:simplePos x="0" y="0"/>
          <wp:positionH relativeFrom="column">
            <wp:posOffset>-442595</wp:posOffset>
          </wp:positionH>
          <wp:positionV relativeFrom="paragraph">
            <wp:posOffset>-163830</wp:posOffset>
          </wp:positionV>
          <wp:extent cx="1371600" cy="552450"/>
          <wp:effectExtent l="19050" t="0" r="0" b="0"/>
          <wp:wrapNone/>
          <wp:docPr id="1" name="Image 1" descr="LogoINRS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INRS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B15ED"/>
    <w:multiLevelType w:val="hybridMultilevel"/>
    <w:tmpl w:val="13D88F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F03"/>
    <w:multiLevelType w:val="hybridMultilevel"/>
    <w:tmpl w:val="803E4672"/>
    <w:lvl w:ilvl="0" w:tplc="F46A4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1F"/>
    <w:rsid w:val="00004C6F"/>
    <w:rsid w:val="00005A41"/>
    <w:rsid w:val="0000629B"/>
    <w:rsid w:val="00006A77"/>
    <w:rsid w:val="000120F0"/>
    <w:rsid w:val="00024705"/>
    <w:rsid w:val="00025F74"/>
    <w:rsid w:val="00030DD1"/>
    <w:rsid w:val="0003182F"/>
    <w:rsid w:val="00037EC1"/>
    <w:rsid w:val="00042AA2"/>
    <w:rsid w:val="00047B23"/>
    <w:rsid w:val="00056E15"/>
    <w:rsid w:val="00080703"/>
    <w:rsid w:val="000941D1"/>
    <w:rsid w:val="00096179"/>
    <w:rsid w:val="000A2D1F"/>
    <w:rsid w:val="000A44C4"/>
    <w:rsid w:val="000A4D0D"/>
    <w:rsid w:val="000B3C8F"/>
    <w:rsid w:val="000C4AFD"/>
    <w:rsid w:val="000C70D1"/>
    <w:rsid w:val="000D1988"/>
    <w:rsid w:val="000D1B2A"/>
    <w:rsid w:val="000D285F"/>
    <w:rsid w:val="000D6259"/>
    <w:rsid w:val="000E0325"/>
    <w:rsid w:val="000E054C"/>
    <w:rsid w:val="00101E9D"/>
    <w:rsid w:val="001024B3"/>
    <w:rsid w:val="00102DE1"/>
    <w:rsid w:val="001065EF"/>
    <w:rsid w:val="001069EC"/>
    <w:rsid w:val="0010758A"/>
    <w:rsid w:val="00113B6E"/>
    <w:rsid w:val="00121CA4"/>
    <w:rsid w:val="001220EF"/>
    <w:rsid w:val="001270D6"/>
    <w:rsid w:val="001342B2"/>
    <w:rsid w:val="00136725"/>
    <w:rsid w:val="00140A70"/>
    <w:rsid w:val="00141503"/>
    <w:rsid w:val="00174F7F"/>
    <w:rsid w:val="00184A1B"/>
    <w:rsid w:val="0019390E"/>
    <w:rsid w:val="001C7C6F"/>
    <w:rsid w:val="001D2B9A"/>
    <w:rsid w:val="001D2C3C"/>
    <w:rsid w:val="001F02CF"/>
    <w:rsid w:val="001F5A95"/>
    <w:rsid w:val="002033CF"/>
    <w:rsid w:val="0020557E"/>
    <w:rsid w:val="002066A4"/>
    <w:rsid w:val="00206835"/>
    <w:rsid w:val="00211A89"/>
    <w:rsid w:val="00211BC8"/>
    <w:rsid w:val="00214DC2"/>
    <w:rsid w:val="00216C1F"/>
    <w:rsid w:val="002200FE"/>
    <w:rsid w:val="002217D2"/>
    <w:rsid w:val="002355F6"/>
    <w:rsid w:val="002358D9"/>
    <w:rsid w:val="002370DB"/>
    <w:rsid w:val="00241C4A"/>
    <w:rsid w:val="00246791"/>
    <w:rsid w:val="00254F69"/>
    <w:rsid w:val="0025625F"/>
    <w:rsid w:val="00264741"/>
    <w:rsid w:val="002647A4"/>
    <w:rsid w:val="00265508"/>
    <w:rsid w:val="00265C26"/>
    <w:rsid w:val="00283316"/>
    <w:rsid w:val="002A1996"/>
    <w:rsid w:val="002A49C7"/>
    <w:rsid w:val="002C13BF"/>
    <w:rsid w:val="002D258B"/>
    <w:rsid w:val="002D373F"/>
    <w:rsid w:val="002E045B"/>
    <w:rsid w:val="002E0B01"/>
    <w:rsid w:val="002E32C3"/>
    <w:rsid w:val="002E4285"/>
    <w:rsid w:val="002E48DC"/>
    <w:rsid w:val="002E5877"/>
    <w:rsid w:val="002E5C75"/>
    <w:rsid w:val="002F5D39"/>
    <w:rsid w:val="003007CE"/>
    <w:rsid w:val="00306CE7"/>
    <w:rsid w:val="0030794A"/>
    <w:rsid w:val="00313906"/>
    <w:rsid w:val="0033504B"/>
    <w:rsid w:val="00343DD6"/>
    <w:rsid w:val="0035110C"/>
    <w:rsid w:val="00351F0C"/>
    <w:rsid w:val="003619CC"/>
    <w:rsid w:val="00361C37"/>
    <w:rsid w:val="00367EC0"/>
    <w:rsid w:val="003769AA"/>
    <w:rsid w:val="0039560F"/>
    <w:rsid w:val="003A4DE6"/>
    <w:rsid w:val="003A5F09"/>
    <w:rsid w:val="003A6F30"/>
    <w:rsid w:val="003A78D4"/>
    <w:rsid w:val="003B5189"/>
    <w:rsid w:val="003B786C"/>
    <w:rsid w:val="003C12A7"/>
    <w:rsid w:val="003C4B81"/>
    <w:rsid w:val="003C7AE4"/>
    <w:rsid w:val="003D080E"/>
    <w:rsid w:val="003D3B96"/>
    <w:rsid w:val="003F52AA"/>
    <w:rsid w:val="003F593B"/>
    <w:rsid w:val="00400444"/>
    <w:rsid w:val="00401864"/>
    <w:rsid w:val="004054D1"/>
    <w:rsid w:val="00412075"/>
    <w:rsid w:val="00412911"/>
    <w:rsid w:val="00414888"/>
    <w:rsid w:val="0041610C"/>
    <w:rsid w:val="00423F4B"/>
    <w:rsid w:val="004323FF"/>
    <w:rsid w:val="00437F8E"/>
    <w:rsid w:val="004408D7"/>
    <w:rsid w:val="0044347C"/>
    <w:rsid w:val="0045449C"/>
    <w:rsid w:val="00460D00"/>
    <w:rsid w:val="0047537F"/>
    <w:rsid w:val="0047551B"/>
    <w:rsid w:val="00487B02"/>
    <w:rsid w:val="00490B27"/>
    <w:rsid w:val="00495B51"/>
    <w:rsid w:val="0049613C"/>
    <w:rsid w:val="004B2ECD"/>
    <w:rsid w:val="004B3ACC"/>
    <w:rsid w:val="004B615B"/>
    <w:rsid w:val="004B61F8"/>
    <w:rsid w:val="004C42EE"/>
    <w:rsid w:val="004C70FC"/>
    <w:rsid w:val="004D01FC"/>
    <w:rsid w:val="004D4984"/>
    <w:rsid w:val="004E1743"/>
    <w:rsid w:val="004E500A"/>
    <w:rsid w:val="004E5D7F"/>
    <w:rsid w:val="004E64BC"/>
    <w:rsid w:val="004E76E7"/>
    <w:rsid w:val="004F1C6A"/>
    <w:rsid w:val="004F4E8D"/>
    <w:rsid w:val="004F75C9"/>
    <w:rsid w:val="004F7965"/>
    <w:rsid w:val="00500DA2"/>
    <w:rsid w:val="00500F17"/>
    <w:rsid w:val="005019C8"/>
    <w:rsid w:val="0050216F"/>
    <w:rsid w:val="00507CB8"/>
    <w:rsid w:val="005154AF"/>
    <w:rsid w:val="00521C32"/>
    <w:rsid w:val="0052478E"/>
    <w:rsid w:val="00540E7D"/>
    <w:rsid w:val="00541169"/>
    <w:rsid w:val="00542013"/>
    <w:rsid w:val="00547674"/>
    <w:rsid w:val="00551232"/>
    <w:rsid w:val="00551D2E"/>
    <w:rsid w:val="00563FAC"/>
    <w:rsid w:val="005802D0"/>
    <w:rsid w:val="0058695E"/>
    <w:rsid w:val="005914E5"/>
    <w:rsid w:val="005931C8"/>
    <w:rsid w:val="00595344"/>
    <w:rsid w:val="005A0981"/>
    <w:rsid w:val="005A5211"/>
    <w:rsid w:val="005A5702"/>
    <w:rsid w:val="005A5DB2"/>
    <w:rsid w:val="005A709A"/>
    <w:rsid w:val="005B34F7"/>
    <w:rsid w:val="005B74AD"/>
    <w:rsid w:val="005C2054"/>
    <w:rsid w:val="005D2EAF"/>
    <w:rsid w:val="005D5BA5"/>
    <w:rsid w:val="005E162A"/>
    <w:rsid w:val="005E3F5D"/>
    <w:rsid w:val="005F37AA"/>
    <w:rsid w:val="006101C5"/>
    <w:rsid w:val="0061491E"/>
    <w:rsid w:val="00616B73"/>
    <w:rsid w:val="00640254"/>
    <w:rsid w:val="006455CE"/>
    <w:rsid w:val="00654781"/>
    <w:rsid w:val="00657A94"/>
    <w:rsid w:val="0066169D"/>
    <w:rsid w:val="0067273C"/>
    <w:rsid w:val="006840EB"/>
    <w:rsid w:val="00686250"/>
    <w:rsid w:val="00687787"/>
    <w:rsid w:val="006943F1"/>
    <w:rsid w:val="00697D90"/>
    <w:rsid w:val="006A2179"/>
    <w:rsid w:val="006A74BA"/>
    <w:rsid w:val="006B3F54"/>
    <w:rsid w:val="006C0A05"/>
    <w:rsid w:val="006C38AB"/>
    <w:rsid w:val="006C6221"/>
    <w:rsid w:val="006D79A1"/>
    <w:rsid w:val="006D7ABB"/>
    <w:rsid w:val="006E1D43"/>
    <w:rsid w:val="006F781B"/>
    <w:rsid w:val="007120D5"/>
    <w:rsid w:val="00720309"/>
    <w:rsid w:val="0073469D"/>
    <w:rsid w:val="00734F4E"/>
    <w:rsid w:val="007452AC"/>
    <w:rsid w:val="00750B6C"/>
    <w:rsid w:val="00760E52"/>
    <w:rsid w:val="007658B5"/>
    <w:rsid w:val="007707D7"/>
    <w:rsid w:val="007738BD"/>
    <w:rsid w:val="00773BCF"/>
    <w:rsid w:val="007754D2"/>
    <w:rsid w:val="007817A4"/>
    <w:rsid w:val="007824F4"/>
    <w:rsid w:val="0078457B"/>
    <w:rsid w:val="007876A8"/>
    <w:rsid w:val="0079128F"/>
    <w:rsid w:val="00794E61"/>
    <w:rsid w:val="00797657"/>
    <w:rsid w:val="007B2995"/>
    <w:rsid w:val="007D0034"/>
    <w:rsid w:val="007D045B"/>
    <w:rsid w:val="007D1ED2"/>
    <w:rsid w:val="007D7B7B"/>
    <w:rsid w:val="007F2ADF"/>
    <w:rsid w:val="007F5625"/>
    <w:rsid w:val="00815694"/>
    <w:rsid w:val="00831ED9"/>
    <w:rsid w:val="008358BB"/>
    <w:rsid w:val="00837A60"/>
    <w:rsid w:val="00847198"/>
    <w:rsid w:val="0084798D"/>
    <w:rsid w:val="00850B3F"/>
    <w:rsid w:val="0085743A"/>
    <w:rsid w:val="00866760"/>
    <w:rsid w:val="0088790C"/>
    <w:rsid w:val="008B318B"/>
    <w:rsid w:val="008B77F2"/>
    <w:rsid w:val="008C1D00"/>
    <w:rsid w:val="008C20EB"/>
    <w:rsid w:val="008C3908"/>
    <w:rsid w:val="008D3D51"/>
    <w:rsid w:val="008D4BB1"/>
    <w:rsid w:val="008E42E4"/>
    <w:rsid w:val="008E6B00"/>
    <w:rsid w:val="0090091F"/>
    <w:rsid w:val="00904024"/>
    <w:rsid w:val="009126FA"/>
    <w:rsid w:val="0091786A"/>
    <w:rsid w:val="0092217C"/>
    <w:rsid w:val="009238C6"/>
    <w:rsid w:val="00932CC2"/>
    <w:rsid w:val="0093768A"/>
    <w:rsid w:val="00937F7F"/>
    <w:rsid w:val="00941880"/>
    <w:rsid w:val="00941D15"/>
    <w:rsid w:val="00945BB9"/>
    <w:rsid w:val="00945BC6"/>
    <w:rsid w:val="00945C44"/>
    <w:rsid w:val="00947DBC"/>
    <w:rsid w:val="0095136E"/>
    <w:rsid w:val="00966CDD"/>
    <w:rsid w:val="00973D02"/>
    <w:rsid w:val="009749E1"/>
    <w:rsid w:val="00991469"/>
    <w:rsid w:val="00997277"/>
    <w:rsid w:val="00997FD8"/>
    <w:rsid w:val="009A59D0"/>
    <w:rsid w:val="009A5E2B"/>
    <w:rsid w:val="009B5513"/>
    <w:rsid w:val="009C0F53"/>
    <w:rsid w:val="009C6486"/>
    <w:rsid w:val="009D319E"/>
    <w:rsid w:val="009F5ED0"/>
    <w:rsid w:val="00A005F2"/>
    <w:rsid w:val="00A02B61"/>
    <w:rsid w:val="00A201C4"/>
    <w:rsid w:val="00A22537"/>
    <w:rsid w:val="00A309B6"/>
    <w:rsid w:val="00A36728"/>
    <w:rsid w:val="00A41898"/>
    <w:rsid w:val="00A43C16"/>
    <w:rsid w:val="00A622D3"/>
    <w:rsid w:val="00A62A82"/>
    <w:rsid w:val="00A70080"/>
    <w:rsid w:val="00A829E1"/>
    <w:rsid w:val="00A8332D"/>
    <w:rsid w:val="00A8552F"/>
    <w:rsid w:val="00A85B11"/>
    <w:rsid w:val="00AA3F06"/>
    <w:rsid w:val="00AA4A7A"/>
    <w:rsid w:val="00AA6B51"/>
    <w:rsid w:val="00AC0A96"/>
    <w:rsid w:val="00AC17A1"/>
    <w:rsid w:val="00AE0281"/>
    <w:rsid w:val="00AE2976"/>
    <w:rsid w:val="00AE64B9"/>
    <w:rsid w:val="00AF1F8D"/>
    <w:rsid w:val="00B00342"/>
    <w:rsid w:val="00B00AB0"/>
    <w:rsid w:val="00B050A4"/>
    <w:rsid w:val="00B13037"/>
    <w:rsid w:val="00B17648"/>
    <w:rsid w:val="00B33A94"/>
    <w:rsid w:val="00B3607B"/>
    <w:rsid w:val="00B372C1"/>
    <w:rsid w:val="00B4090B"/>
    <w:rsid w:val="00B433B5"/>
    <w:rsid w:val="00B830EE"/>
    <w:rsid w:val="00B96C2A"/>
    <w:rsid w:val="00BB1004"/>
    <w:rsid w:val="00BB546E"/>
    <w:rsid w:val="00BC2710"/>
    <w:rsid w:val="00BC29FD"/>
    <w:rsid w:val="00BC4EA7"/>
    <w:rsid w:val="00BC6A7C"/>
    <w:rsid w:val="00BD309D"/>
    <w:rsid w:val="00BF2F49"/>
    <w:rsid w:val="00BF32DA"/>
    <w:rsid w:val="00BF5152"/>
    <w:rsid w:val="00C112AF"/>
    <w:rsid w:val="00C11DE8"/>
    <w:rsid w:val="00C1257B"/>
    <w:rsid w:val="00C137AC"/>
    <w:rsid w:val="00C14D5C"/>
    <w:rsid w:val="00C237FF"/>
    <w:rsid w:val="00C24A5B"/>
    <w:rsid w:val="00C27885"/>
    <w:rsid w:val="00C27B27"/>
    <w:rsid w:val="00C31BA3"/>
    <w:rsid w:val="00C35577"/>
    <w:rsid w:val="00C4412A"/>
    <w:rsid w:val="00C501CD"/>
    <w:rsid w:val="00C51DCE"/>
    <w:rsid w:val="00C51F62"/>
    <w:rsid w:val="00C53E5D"/>
    <w:rsid w:val="00C55AAB"/>
    <w:rsid w:val="00C60CEC"/>
    <w:rsid w:val="00C61FC3"/>
    <w:rsid w:val="00C86A48"/>
    <w:rsid w:val="00C93C37"/>
    <w:rsid w:val="00CA165E"/>
    <w:rsid w:val="00CA4B9F"/>
    <w:rsid w:val="00CA4F91"/>
    <w:rsid w:val="00CB73CC"/>
    <w:rsid w:val="00CC2105"/>
    <w:rsid w:val="00CD7B22"/>
    <w:rsid w:val="00CE0879"/>
    <w:rsid w:val="00D03F77"/>
    <w:rsid w:val="00D11D4A"/>
    <w:rsid w:val="00D173FF"/>
    <w:rsid w:val="00D3026C"/>
    <w:rsid w:val="00D30A4B"/>
    <w:rsid w:val="00D32B9B"/>
    <w:rsid w:val="00D33124"/>
    <w:rsid w:val="00D333CE"/>
    <w:rsid w:val="00D340E8"/>
    <w:rsid w:val="00D35BCC"/>
    <w:rsid w:val="00D41F85"/>
    <w:rsid w:val="00D63E02"/>
    <w:rsid w:val="00D66B13"/>
    <w:rsid w:val="00D82DEE"/>
    <w:rsid w:val="00D84D89"/>
    <w:rsid w:val="00D85774"/>
    <w:rsid w:val="00D90DC2"/>
    <w:rsid w:val="00D93982"/>
    <w:rsid w:val="00DA39A0"/>
    <w:rsid w:val="00DA56D3"/>
    <w:rsid w:val="00DB1DF1"/>
    <w:rsid w:val="00DB4A8B"/>
    <w:rsid w:val="00DB4FF0"/>
    <w:rsid w:val="00DB5128"/>
    <w:rsid w:val="00DC2330"/>
    <w:rsid w:val="00DE0E40"/>
    <w:rsid w:val="00DF1F49"/>
    <w:rsid w:val="00DF4075"/>
    <w:rsid w:val="00E038BE"/>
    <w:rsid w:val="00E1123F"/>
    <w:rsid w:val="00E22A2E"/>
    <w:rsid w:val="00E430CD"/>
    <w:rsid w:val="00E46FD5"/>
    <w:rsid w:val="00E47044"/>
    <w:rsid w:val="00E55153"/>
    <w:rsid w:val="00E62D69"/>
    <w:rsid w:val="00E84914"/>
    <w:rsid w:val="00E8552E"/>
    <w:rsid w:val="00E85E96"/>
    <w:rsid w:val="00E87457"/>
    <w:rsid w:val="00E95A54"/>
    <w:rsid w:val="00EA24F6"/>
    <w:rsid w:val="00EA4C00"/>
    <w:rsid w:val="00EC0455"/>
    <w:rsid w:val="00EC2DFC"/>
    <w:rsid w:val="00EC5D88"/>
    <w:rsid w:val="00ED1AA8"/>
    <w:rsid w:val="00EE1C89"/>
    <w:rsid w:val="00EE4195"/>
    <w:rsid w:val="00EE5839"/>
    <w:rsid w:val="00EE7274"/>
    <w:rsid w:val="00EF07AD"/>
    <w:rsid w:val="00F25FB8"/>
    <w:rsid w:val="00F3669E"/>
    <w:rsid w:val="00F44710"/>
    <w:rsid w:val="00F4632E"/>
    <w:rsid w:val="00F47D46"/>
    <w:rsid w:val="00F52299"/>
    <w:rsid w:val="00F57691"/>
    <w:rsid w:val="00F66967"/>
    <w:rsid w:val="00F704DC"/>
    <w:rsid w:val="00F71708"/>
    <w:rsid w:val="00F747A8"/>
    <w:rsid w:val="00F81484"/>
    <w:rsid w:val="00F87045"/>
    <w:rsid w:val="00F96289"/>
    <w:rsid w:val="00FA328E"/>
    <w:rsid w:val="00FB1FAF"/>
    <w:rsid w:val="00FB273D"/>
    <w:rsid w:val="00FB5928"/>
    <w:rsid w:val="00FB5EC3"/>
    <w:rsid w:val="00FC0A7A"/>
    <w:rsid w:val="00FC0CD2"/>
    <w:rsid w:val="00FC4F16"/>
    <w:rsid w:val="00FC70A9"/>
    <w:rsid w:val="00FD3F42"/>
    <w:rsid w:val="00FE02A1"/>
    <w:rsid w:val="00FE4128"/>
    <w:rsid w:val="00FF0EF5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C20DD"/>
  <w15:docId w15:val="{CA57C382-76C0-4F71-BDD7-7A0CAAB7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D1F"/>
    <w:rPr>
      <w:rFonts w:ascii="New York" w:eastAsia="Times New Roman" w:hAnsi="New York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2D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2D1F"/>
    <w:rPr>
      <w:rFonts w:ascii="New York" w:eastAsia="Times New Roman" w:hAnsi="New York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A2D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2D1F"/>
    <w:rPr>
      <w:rFonts w:ascii="New York" w:eastAsia="Times New Roman" w:hAnsi="New York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A2D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7E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EC1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522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2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299"/>
    <w:rPr>
      <w:rFonts w:ascii="New York" w:eastAsia="Times New Roman" w:hAnsi="New York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22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2299"/>
    <w:rPr>
      <w:rFonts w:ascii="New York" w:eastAsia="Times New Roman" w:hAnsi="New Yor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MILONE</dc:creator>
  <cp:lastModifiedBy>Jean THEUREL</cp:lastModifiedBy>
  <cp:revision>5</cp:revision>
  <cp:lastPrinted>2017-06-12T12:55:00Z</cp:lastPrinted>
  <dcterms:created xsi:type="dcterms:W3CDTF">2019-11-08T12:57:00Z</dcterms:created>
  <dcterms:modified xsi:type="dcterms:W3CDTF">2019-11-08T14:15:00Z</dcterms:modified>
</cp:coreProperties>
</file>